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3ECA1" w14:textId="77777777" w:rsidR="00D13F7B" w:rsidRDefault="00D13F7B" w:rsidP="00D72813"/>
    <w:tbl>
      <w:tblPr>
        <w:tblStyle w:val="Tabelacomgrade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742"/>
      </w:tblGrid>
      <w:tr w:rsidR="00D13F7B" w14:paraId="790EC123" w14:textId="77777777" w:rsidTr="001A22FE">
        <w:tc>
          <w:tcPr>
            <w:tcW w:w="9742" w:type="dxa"/>
            <w:shd w:val="clear" w:color="auto" w:fill="8DB3E2" w:themeFill="text2" w:themeFillTint="66"/>
          </w:tcPr>
          <w:p w14:paraId="09E767CB" w14:textId="657E1FAF" w:rsidR="00D13F7B" w:rsidRPr="001A22FE" w:rsidRDefault="00D13F7B" w:rsidP="00D13F7B">
            <w:pPr>
              <w:jc w:val="center"/>
              <w:rPr>
                <w:b/>
                <w:bCs/>
                <w:sz w:val="32"/>
                <w:szCs w:val="32"/>
              </w:rPr>
            </w:pPr>
            <w:r w:rsidRPr="001A22FE">
              <w:rPr>
                <w:b/>
                <w:bCs/>
                <w:sz w:val="32"/>
                <w:szCs w:val="32"/>
              </w:rPr>
              <w:t xml:space="preserve">EDITAL DE CREDENCIAMENTO DE </w:t>
            </w:r>
            <w:r w:rsidR="001A22FE">
              <w:rPr>
                <w:b/>
                <w:bCs/>
                <w:sz w:val="32"/>
                <w:szCs w:val="32"/>
              </w:rPr>
              <w:t>PESSOAS JURÍDICAS</w:t>
            </w:r>
            <w:r w:rsidRPr="001A22FE">
              <w:rPr>
                <w:b/>
                <w:bCs/>
                <w:sz w:val="32"/>
                <w:szCs w:val="32"/>
              </w:rPr>
              <w:t xml:space="preserve"> PRESTADORAS DE SERVIÇOS DE CONSULTORIA E INSTRUTORIA – SEBRAE BAHIA EDITAL Nº 01/2021</w:t>
            </w:r>
          </w:p>
          <w:p w14:paraId="0D857A44" w14:textId="6AB67E97" w:rsidR="00D13F7B" w:rsidRPr="001A22FE" w:rsidRDefault="00D13F7B" w:rsidP="00D13F7B">
            <w:pPr>
              <w:jc w:val="center"/>
              <w:rPr>
                <w:b/>
                <w:bCs/>
                <w:sz w:val="32"/>
                <w:szCs w:val="32"/>
              </w:rPr>
            </w:pPr>
            <w:r w:rsidRPr="001A22FE">
              <w:rPr>
                <w:b/>
                <w:bCs/>
                <w:sz w:val="32"/>
                <w:szCs w:val="32"/>
              </w:rPr>
              <w:t>Errata 0</w:t>
            </w:r>
            <w:r w:rsidR="007850DF">
              <w:rPr>
                <w:b/>
                <w:bCs/>
                <w:sz w:val="32"/>
                <w:szCs w:val="32"/>
              </w:rPr>
              <w:t>2</w:t>
            </w:r>
          </w:p>
          <w:p w14:paraId="54B039ED" w14:textId="1F0D5240" w:rsidR="00D13F7B" w:rsidRPr="001A22FE" w:rsidRDefault="00D13F7B" w:rsidP="00D13F7B">
            <w:pPr>
              <w:jc w:val="center"/>
              <w:rPr>
                <w:b/>
                <w:bCs/>
                <w:sz w:val="32"/>
                <w:szCs w:val="32"/>
              </w:rPr>
            </w:pPr>
            <w:r w:rsidRPr="001A22FE">
              <w:rPr>
                <w:b/>
                <w:bCs/>
                <w:sz w:val="32"/>
                <w:szCs w:val="32"/>
              </w:rPr>
              <w:t xml:space="preserve">Publicado em </w:t>
            </w:r>
            <w:r w:rsidR="00671235">
              <w:rPr>
                <w:b/>
                <w:bCs/>
                <w:sz w:val="32"/>
                <w:szCs w:val="32"/>
              </w:rPr>
              <w:t>28</w:t>
            </w:r>
            <w:r w:rsidRPr="001A22FE">
              <w:rPr>
                <w:b/>
                <w:bCs/>
                <w:sz w:val="32"/>
                <w:szCs w:val="32"/>
              </w:rPr>
              <w:t>/0</w:t>
            </w:r>
            <w:r w:rsidR="007850DF">
              <w:rPr>
                <w:b/>
                <w:bCs/>
                <w:sz w:val="32"/>
                <w:szCs w:val="32"/>
              </w:rPr>
              <w:t>5</w:t>
            </w:r>
            <w:r w:rsidRPr="001A22FE">
              <w:rPr>
                <w:b/>
                <w:bCs/>
                <w:sz w:val="32"/>
                <w:szCs w:val="32"/>
              </w:rPr>
              <w:t>/2021</w:t>
            </w:r>
          </w:p>
          <w:p w14:paraId="07AB0DEC" w14:textId="77777777" w:rsidR="00D13F7B" w:rsidRPr="001A22FE" w:rsidRDefault="00D13F7B" w:rsidP="00D13F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1A22FE">
              <w:rPr>
                <w:b/>
                <w:bCs/>
                <w:sz w:val="32"/>
                <w:szCs w:val="32"/>
              </w:rPr>
              <w:t>LEIA ATENTAMENTE AS INFORMAÇÕES ABAIXO:</w:t>
            </w:r>
          </w:p>
          <w:p w14:paraId="464FA8E2" w14:textId="77777777" w:rsidR="00D13F7B" w:rsidRDefault="00D13F7B" w:rsidP="00D72813"/>
        </w:tc>
      </w:tr>
    </w:tbl>
    <w:p w14:paraId="381E43EB" w14:textId="4841BB86" w:rsidR="00D13F7B" w:rsidRDefault="00D13F7B" w:rsidP="00D72813"/>
    <w:p w14:paraId="2E78B7A9" w14:textId="3CA81CE9" w:rsidR="00D13F7B" w:rsidRPr="008250E6" w:rsidRDefault="00D13F7B" w:rsidP="008250E6">
      <w:pPr>
        <w:jc w:val="both"/>
        <w:rPr>
          <w:b/>
          <w:bCs/>
          <w:sz w:val="24"/>
          <w:szCs w:val="24"/>
        </w:rPr>
      </w:pPr>
      <w:r w:rsidRPr="001A22FE">
        <w:rPr>
          <w:b/>
          <w:bCs/>
          <w:sz w:val="24"/>
          <w:szCs w:val="24"/>
        </w:rPr>
        <w:t xml:space="preserve">O Serviço de Apoio às Micro e Pequenas Empresas do Estado da Bahia - SEBRAE/BA inscrito no CNPJ/MF sob o nº147977240001-12, com sede Rua Arthur de Azevedo Machado, 1225 – Civil </w:t>
      </w:r>
      <w:proofErr w:type="spellStart"/>
      <w:r w:rsidRPr="001A22FE">
        <w:rPr>
          <w:b/>
          <w:bCs/>
          <w:sz w:val="24"/>
          <w:szCs w:val="24"/>
        </w:rPr>
        <w:t>Towers</w:t>
      </w:r>
      <w:proofErr w:type="spellEnd"/>
      <w:r w:rsidRPr="001A22FE">
        <w:rPr>
          <w:b/>
          <w:bCs/>
          <w:sz w:val="24"/>
          <w:szCs w:val="24"/>
        </w:rPr>
        <w:t xml:space="preserve"> – Costa Azul, torna público </w:t>
      </w:r>
      <w:r w:rsidR="007850DF">
        <w:rPr>
          <w:b/>
          <w:bCs/>
          <w:sz w:val="24"/>
          <w:szCs w:val="24"/>
        </w:rPr>
        <w:t>a errata 02</w:t>
      </w:r>
      <w:r w:rsidRPr="001A22FE">
        <w:rPr>
          <w:b/>
          <w:bCs/>
          <w:sz w:val="24"/>
          <w:szCs w:val="24"/>
        </w:rPr>
        <w:t xml:space="preserve"> do Edital 01/2021 para Credenciamento de Empresas para integrarem o Cadastro de Empresas Prestadoras de Serviços de Consultoria e Instrutoria do SEBRAE/BA, na forma estabelecida neste Edital, com fundamento no art. 43 do Regulamento de Licitações e de Contratos do Sistema Sebrae, aprovado pela Resolução CDN nº 330/2019 de 05 de julho de 2019.</w:t>
      </w:r>
    </w:p>
    <w:p w14:paraId="59B484E8" w14:textId="47D479BB" w:rsidR="007850DF" w:rsidRDefault="00C816A3" w:rsidP="00D72813">
      <w:r w:rsidRPr="00162687">
        <w:rPr>
          <w:sz w:val="24"/>
          <w:szCs w:val="24"/>
        </w:rPr>
        <w:t xml:space="preserve">Em atendimento as </w:t>
      </w:r>
      <w:r w:rsidR="007850DF" w:rsidRPr="00162687">
        <w:rPr>
          <w:sz w:val="24"/>
          <w:szCs w:val="24"/>
        </w:rPr>
        <w:t xml:space="preserve"> </w:t>
      </w:r>
      <w:r w:rsidRPr="00162687">
        <w:rPr>
          <w:sz w:val="24"/>
          <w:szCs w:val="24"/>
        </w:rPr>
        <w:t>n</w:t>
      </w:r>
      <w:r w:rsidR="007850DF" w:rsidRPr="00162687">
        <w:rPr>
          <w:sz w:val="24"/>
          <w:szCs w:val="24"/>
        </w:rPr>
        <w:t xml:space="preserve">ovas regras </w:t>
      </w:r>
      <w:r w:rsidRPr="00162687">
        <w:rPr>
          <w:sz w:val="24"/>
          <w:szCs w:val="24"/>
        </w:rPr>
        <w:t>do</w:t>
      </w:r>
      <w:r>
        <w:t xml:space="preserve"> </w:t>
      </w:r>
      <w:r w:rsidR="007850DF">
        <w:rPr>
          <w:rFonts w:cs="Calibri"/>
          <w:b/>
          <w:bCs/>
          <w:color w:val="201F1E"/>
          <w:sz w:val="28"/>
          <w:szCs w:val="28"/>
          <w:shd w:val="clear" w:color="auto" w:fill="FFFFFF"/>
        </w:rPr>
        <w:t>Regulamento de Credenciamento de Empresas Prestadoras de Serviços de Consultoria e/ou Instrutoria para o Sistema Sebrae</w:t>
      </w:r>
      <w:r w:rsidR="007850DF">
        <w:rPr>
          <w:rFonts w:cs="Calibri"/>
          <w:color w:val="201F1E"/>
          <w:sz w:val="28"/>
          <w:szCs w:val="28"/>
          <w:shd w:val="clear" w:color="auto" w:fill="FFFFFF"/>
        </w:rPr>
        <w:t xml:space="preserve">, </w:t>
      </w:r>
      <w:r w:rsidR="007850DF" w:rsidRPr="00162687">
        <w:rPr>
          <w:rFonts w:cs="Calibri"/>
          <w:color w:val="201F1E"/>
          <w:sz w:val="24"/>
          <w:szCs w:val="24"/>
          <w:shd w:val="clear" w:color="auto" w:fill="FFFFFF"/>
        </w:rPr>
        <w:t>deliberada </w:t>
      </w:r>
      <w:r w:rsidR="00B95489">
        <w:rPr>
          <w:rFonts w:cs="Calibri"/>
          <w:color w:val="201F1E"/>
          <w:sz w:val="24"/>
          <w:szCs w:val="24"/>
          <w:shd w:val="clear" w:color="auto" w:fill="FFFFFF"/>
        </w:rPr>
        <w:t>na</w:t>
      </w:r>
      <w:r w:rsidR="007850DF" w:rsidRPr="00162687">
        <w:rPr>
          <w:rFonts w:cs="Calibri"/>
          <w:color w:val="201F1E"/>
          <w:sz w:val="24"/>
          <w:szCs w:val="24"/>
          <w:shd w:val="clear" w:color="auto" w:fill="FFFFFF"/>
        </w:rPr>
        <w:t> DIREX – RE 08/2021</w:t>
      </w:r>
      <w:r w:rsidRPr="00162687">
        <w:rPr>
          <w:sz w:val="24"/>
          <w:szCs w:val="24"/>
        </w:rPr>
        <w:t xml:space="preserve"> em 14/04/2021</w:t>
      </w:r>
      <w:r w:rsidR="00911843" w:rsidRPr="00162687">
        <w:rPr>
          <w:sz w:val="24"/>
          <w:szCs w:val="24"/>
        </w:rPr>
        <w:t xml:space="preserve">, </w:t>
      </w:r>
      <w:r w:rsidR="0041629B" w:rsidRPr="00162687">
        <w:rPr>
          <w:sz w:val="24"/>
          <w:szCs w:val="24"/>
        </w:rPr>
        <w:t>altera</w:t>
      </w:r>
      <w:r w:rsidR="008250E6" w:rsidRPr="00162687">
        <w:rPr>
          <w:sz w:val="24"/>
          <w:szCs w:val="24"/>
        </w:rPr>
        <w:t xml:space="preserve">-se </w:t>
      </w:r>
      <w:r w:rsidR="00B95489">
        <w:rPr>
          <w:sz w:val="24"/>
          <w:szCs w:val="24"/>
        </w:rPr>
        <w:t xml:space="preserve">o </w:t>
      </w:r>
      <w:r w:rsidR="008250E6" w:rsidRPr="00162687">
        <w:rPr>
          <w:b/>
          <w:bCs/>
          <w:sz w:val="24"/>
          <w:szCs w:val="24"/>
        </w:rPr>
        <w:t>EDITAL</w:t>
      </w:r>
      <w:r w:rsidR="0041629B">
        <w:t xml:space="preserve">: </w:t>
      </w:r>
    </w:p>
    <w:p w14:paraId="4F75DB09" w14:textId="1B2B98F3" w:rsidR="007C4438" w:rsidRPr="0057741F" w:rsidRDefault="00485708" w:rsidP="007C4438">
      <w:pPr>
        <w:jc w:val="both"/>
        <w:rPr>
          <w:b/>
          <w:bCs/>
          <w:u w:val="single"/>
        </w:rPr>
      </w:pPr>
      <w:r w:rsidRPr="0057741F">
        <w:rPr>
          <w:b/>
          <w:bCs/>
          <w:u w:val="single"/>
        </w:rPr>
        <w:t>I</w:t>
      </w:r>
      <w:r w:rsidR="007C4438" w:rsidRPr="0057741F">
        <w:rPr>
          <w:b/>
          <w:bCs/>
          <w:u w:val="single"/>
        </w:rPr>
        <w:t>tem 2.2</w:t>
      </w:r>
    </w:p>
    <w:p w14:paraId="62FB55C9" w14:textId="04648BBE" w:rsidR="007850DF" w:rsidRPr="0057741F" w:rsidRDefault="00D13F7B" w:rsidP="007C4438">
      <w:pPr>
        <w:jc w:val="both"/>
        <w:rPr>
          <w:b/>
          <w:bCs/>
        </w:rPr>
      </w:pPr>
      <w:r w:rsidRPr="0057741F">
        <w:rPr>
          <w:b/>
          <w:bCs/>
        </w:rPr>
        <w:t>Onde se lê:</w:t>
      </w:r>
    </w:p>
    <w:p w14:paraId="0BCD31CB" w14:textId="2051A249" w:rsidR="007850DF" w:rsidRPr="007C4438" w:rsidRDefault="007850DF" w:rsidP="007C4438">
      <w:pPr>
        <w:jc w:val="both"/>
      </w:pPr>
      <w:r w:rsidRPr="007C4438">
        <w:t>2.2. Poderão ser credenciadas para prestar serviços ao SEBRAE/BA, pessoas jurídicas que possuam em seu quadro de empregados ou quadro societário, ex-empregados ou ex-diretores e/</w:t>
      </w:r>
      <w:r w:rsidRPr="007C4438">
        <w:rPr>
          <w:b/>
          <w:bCs/>
        </w:rPr>
        <w:t xml:space="preserve">ou </w:t>
      </w:r>
      <w:proofErr w:type="spellStart"/>
      <w:r w:rsidRPr="007C4438">
        <w:rPr>
          <w:b/>
          <w:bCs/>
        </w:rPr>
        <w:t>ex-conselheiros</w:t>
      </w:r>
      <w:proofErr w:type="spellEnd"/>
      <w:r w:rsidRPr="007C4438">
        <w:t xml:space="preserve"> do SEBRAE ou SEBRAE/BA, observado o prazo mínimo de carência de 18 (dezoito) meses, contados da data do desligamento ou do término do mandato.</w:t>
      </w:r>
    </w:p>
    <w:p w14:paraId="76CB8F13" w14:textId="764796FD" w:rsidR="002479A8" w:rsidRPr="007C4438" w:rsidRDefault="002479A8" w:rsidP="007C4438">
      <w:pPr>
        <w:jc w:val="both"/>
        <w:rPr>
          <w:b/>
          <w:bCs/>
        </w:rPr>
      </w:pPr>
      <w:r w:rsidRPr="007C4438">
        <w:rPr>
          <w:b/>
          <w:bCs/>
        </w:rPr>
        <w:t>Leia-se:</w:t>
      </w:r>
    </w:p>
    <w:p w14:paraId="0633751C" w14:textId="20663EFA" w:rsidR="002479A8" w:rsidRPr="007C4438" w:rsidRDefault="002479A8" w:rsidP="007C4438">
      <w:pPr>
        <w:jc w:val="both"/>
      </w:pPr>
      <w:r w:rsidRPr="007C4438">
        <w:t>2.2 Poderão ser credenciadas para prestar serviços ao SEBRAE/BA, pessoas jurídicas que possuam em seu quadro de empregados ou quadro societário, ex-empregados e/ou ex-diretores do SEBRAE ou SEBRAE/BA, observado o prazo mínimo de carência de 18 (dezoito) meses, contados da data do desligamento ou do término do mandato.</w:t>
      </w:r>
    </w:p>
    <w:p w14:paraId="0D8AB000" w14:textId="4AD78F83" w:rsidR="007C4438" w:rsidRPr="007C4438" w:rsidRDefault="007C4438" w:rsidP="007C4438">
      <w:pPr>
        <w:jc w:val="both"/>
        <w:rPr>
          <w:b/>
          <w:bCs/>
        </w:rPr>
      </w:pPr>
      <w:r w:rsidRPr="0057741F">
        <w:rPr>
          <w:b/>
          <w:bCs/>
          <w:u w:val="single"/>
        </w:rPr>
        <w:lastRenderedPageBreak/>
        <w:t xml:space="preserve">Anexo </w:t>
      </w:r>
      <w:r w:rsidR="0057741F">
        <w:rPr>
          <w:b/>
          <w:bCs/>
          <w:u w:val="single"/>
        </w:rPr>
        <w:t>V</w:t>
      </w:r>
      <w:r w:rsidRPr="007C4438">
        <w:rPr>
          <w:b/>
          <w:bCs/>
        </w:rPr>
        <w:t xml:space="preserve"> – Declaração de Vedação para Credenciamento inciso VII</w:t>
      </w:r>
    </w:p>
    <w:p w14:paraId="1E573754" w14:textId="5BEF4833" w:rsidR="007850DF" w:rsidRPr="0057741F" w:rsidRDefault="002479A8" w:rsidP="007C4438">
      <w:pPr>
        <w:jc w:val="both"/>
        <w:rPr>
          <w:b/>
          <w:bCs/>
        </w:rPr>
      </w:pPr>
      <w:r w:rsidRPr="0057741F">
        <w:rPr>
          <w:b/>
          <w:bCs/>
        </w:rPr>
        <w:t>Onde se lê:</w:t>
      </w:r>
    </w:p>
    <w:p w14:paraId="7780A593" w14:textId="20B563D6" w:rsidR="007850DF" w:rsidRPr="007C4438" w:rsidRDefault="007850DF" w:rsidP="007C4438">
      <w:pPr>
        <w:jc w:val="both"/>
      </w:pPr>
      <w:r w:rsidRPr="007C4438">
        <w:t xml:space="preserve">VII -A pessoa jurídica a que represento não possui em seu quadro societário ou de empregados </w:t>
      </w:r>
      <w:proofErr w:type="spellStart"/>
      <w:r w:rsidRPr="007C4438">
        <w:t>ex</w:t>
      </w:r>
      <w:proofErr w:type="spellEnd"/>
      <w:r w:rsidR="002479A8" w:rsidRPr="007C4438">
        <w:t xml:space="preserve"> </w:t>
      </w:r>
      <w:r w:rsidRPr="007C4438">
        <w:t xml:space="preserve">empregados ou </w:t>
      </w:r>
      <w:proofErr w:type="spellStart"/>
      <w:r w:rsidRPr="007C4438">
        <w:t>ex</w:t>
      </w:r>
      <w:proofErr w:type="spellEnd"/>
      <w:r w:rsidRPr="007C4438">
        <w:t>-</w:t>
      </w:r>
      <w:r w:rsidR="00BC215D">
        <w:t xml:space="preserve"> </w:t>
      </w:r>
      <w:r w:rsidRPr="007C4438">
        <w:t>dirigentes e/</w:t>
      </w:r>
      <w:r w:rsidRPr="007C4438">
        <w:rPr>
          <w:b/>
          <w:bCs/>
        </w:rPr>
        <w:t xml:space="preserve">ou </w:t>
      </w:r>
      <w:proofErr w:type="spellStart"/>
      <w:r w:rsidRPr="007C4438">
        <w:rPr>
          <w:b/>
          <w:bCs/>
        </w:rPr>
        <w:t>ex</w:t>
      </w:r>
      <w:proofErr w:type="spellEnd"/>
      <w:r w:rsidRPr="007C4438">
        <w:rPr>
          <w:b/>
          <w:bCs/>
        </w:rPr>
        <w:t>-</w:t>
      </w:r>
      <w:r w:rsidR="00BC215D">
        <w:rPr>
          <w:b/>
          <w:bCs/>
        </w:rPr>
        <w:t xml:space="preserve"> </w:t>
      </w:r>
      <w:r w:rsidRPr="007C4438">
        <w:rPr>
          <w:b/>
          <w:bCs/>
        </w:rPr>
        <w:t>conselheiros</w:t>
      </w:r>
      <w:r w:rsidRPr="007C4438">
        <w:t xml:space="preserve"> do Sistema Sebrae que tenham sido desligados em prazo inferior a 18 (dezoito) meses, contados da data do desligamento ou do término do mandato</w:t>
      </w:r>
      <w:r w:rsidR="00670A08">
        <w:t>.</w:t>
      </w:r>
    </w:p>
    <w:p w14:paraId="4E17D03E" w14:textId="44EB4E50" w:rsidR="002479A8" w:rsidRPr="00B95489" w:rsidRDefault="002479A8" w:rsidP="007C4438">
      <w:pPr>
        <w:jc w:val="both"/>
        <w:rPr>
          <w:b/>
          <w:bCs/>
        </w:rPr>
      </w:pPr>
      <w:r w:rsidRPr="00B95489">
        <w:rPr>
          <w:b/>
          <w:bCs/>
        </w:rPr>
        <w:t>Leia-se:</w:t>
      </w:r>
    </w:p>
    <w:p w14:paraId="065BA20D" w14:textId="6AEA5546" w:rsidR="002479A8" w:rsidRPr="007C4438" w:rsidRDefault="002479A8" w:rsidP="007C4438">
      <w:pPr>
        <w:jc w:val="both"/>
        <w:rPr>
          <w:b/>
          <w:bCs/>
        </w:rPr>
      </w:pPr>
      <w:r w:rsidRPr="007C4438">
        <w:t xml:space="preserve">VII -A pessoa jurídica a que represento não possui em seu quadro societário ou de empregados </w:t>
      </w:r>
      <w:proofErr w:type="spellStart"/>
      <w:r w:rsidRPr="007C4438">
        <w:t>ex</w:t>
      </w:r>
      <w:proofErr w:type="spellEnd"/>
      <w:r w:rsidRPr="007C4438">
        <w:t xml:space="preserve"> empregados e/ou </w:t>
      </w:r>
      <w:proofErr w:type="spellStart"/>
      <w:r w:rsidRPr="007C4438">
        <w:t>ex</w:t>
      </w:r>
      <w:proofErr w:type="spellEnd"/>
      <w:r w:rsidRPr="007C4438">
        <w:t>-</w:t>
      </w:r>
      <w:r w:rsidR="00B834D7">
        <w:t xml:space="preserve"> </w:t>
      </w:r>
      <w:r w:rsidRPr="007C4438">
        <w:t>dirigentes do Sistema Sebrae que tenham sido desligados em prazo inferior a 18 (dezoito) meses, contados da data do desligamento ou do término do mandato</w:t>
      </w:r>
      <w:r w:rsidR="00670A08">
        <w:t>.</w:t>
      </w:r>
    </w:p>
    <w:p w14:paraId="4F9AF2A6" w14:textId="0E68830C" w:rsidR="002479A8" w:rsidRPr="0057741F" w:rsidRDefault="002479A8" w:rsidP="007C4438">
      <w:pPr>
        <w:jc w:val="both"/>
        <w:rPr>
          <w:b/>
          <w:bCs/>
          <w:u w:val="single"/>
        </w:rPr>
      </w:pPr>
      <w:r w:rsidRPr="0057741F">
        <w:rPr>
          <w:b/>
          <w:bCs/>
          <w:u w:val="single"/>
        </w:rPr>
        <w:t xml:space="preserve">Item 2.4 </w:t>
      </w:r>
      <w:r w:rsidR="0057741F" w:rsidRPr="0057741F">
        <w:rPr>
          <w:b/>
          <w:bCs/>
          <w:u w:val="single"/>
        </w:rPr>
        <w:t>alínea</w:t>
      </w:r>
      <w:r w:rsidRPr="0057741F">
        <w:rPr>
          <w:b/>
          <w:bCs/>
          <w:u w:val="single"/>
        </w:rPr>
        <w:t xml:space="preserve"> C</w:t>
      </w:r>
    </w:p>
    <w:p w14:paraId="2F033634" w14:textId="04955CA2" w:rsidR="002479A8" w:rsidRPr="0057741F" w:rsidRDefault="002479A8" w:rsidP="007C4438">
      <w:pPr>
        <w:jc w:val="both"/>
        <w:rPr>
          <w:b/>
          <w:bCs/>
        </w:rPr>
      </w:pPr>
      <w:r w:rsidRPr="0057741F">
        <w:rPr>
          <w:b/>
          <w:bCs/>
        </w:rPr>
        <w:t>Onde se lê:</w:t>
      </w:r>
    </w:p>
    <w:p w14:paraId="223C28F5" w14:textId="67B604BA" w:rsidR="002479A8" w:rsidRPr="007C4438" w:rsidRDefault="002479A8" w:rsidP="007C4438">
      <w:pPr>
        <w:jc w:val="both"/>
      </w:pPr>
      <w:r w:rsidRPr="007C4438">
        <w:t>Possuam algum dirigente, sócio ou empregado que seja conselheiro, diretor ou empregado do Sistema SEBRAE</w:t>
      </w:r>
      <w:r w:rsidR="00670A08">
        <w:t>.</w:t>
      </w:r>
    </w:p>
    <w:p w14:paraId="6C9B3B89" w14:textId="3A2176C5" w:rsidR="002479A8" w:rsidRPr="007C4438" w:rsidRDefault="002479A8" w:rsidP="007C4438">
      <w:pPr>
        <w:jc w:val="both"/>
        <w:rPr>
          <w:b/>
          <w:bCs/>
        </w:rPr>
      </w:pPr>
      <w:r w:rsidRPr="007C4438">
        <w:rPr>
          <w:b/>
          <w:bCs/>
        </w:rPr>
        <w:t>Leia-se</w:t>
      </w:r>
    </w:p>
    <w:p w14:paraId="30D647D2" w14:textId="52F53BE1" w:rsidR="002479A8" w:rsidRPr="007C4438" w:rsidRDefault="002479A8" w:rsidP="007C4438">
      <w:pPr>
        <w:jc w:val="both"/>
      </w:pPr>
      <w:r w:rsidRPr="007C4438">
        <w:t xml:space="preserve">Tenham em seus quadros societários ou sejam constituídas por empregado, dirigente ou membro dos Conselhos Deliberativos e Fiscais do </w:t>
      </w:r>
      <w:r w:rsidRPr="007C4438">
        <w:rPr>
          <w:b/>
          <w:bCs/>
        </w:rPr>
        <w:t>SEBRAE de credenciamento e/ou contratante</w:t>
      </w:r>
      <w:r w:rsidR="00670A08">
        <w:rPr>
          <w:b/>
          <w:bCs/>
        </w:rPr>
        <w:t>.</w:t>
      </w:r>
    </w:p>
    <w:p w14:paraId="59E94DFA" w14:textId="1B46B896" w:rsidR="00C5062F" w:rsidRPr="0057741F" w:rsidRDefault="00C5062F" w:rsidP="007C4438">
      <w:pPr>
        <w:jc w:val="both"/>
        <w:rPr>
          <w:b/>
          <w:bCs/>
          <w:u w:val="single"/>
        </w:rPr>
      </w:pPr>
      <w:r w:rsidRPr="0057741F">
        <w:rPr>
          <w:b/>
          <w:bCs/>
          <w:u w:val="single"/>
        </w:rPr>
        <w:t>Item 4.3</w:t>
      </w:r>
    </w:p>
    <w:p w14:paraId="40110A83" w14:textId="32262441" w:rsidR="00C5062F" w:rsidRPr="007C4438" w:rsidRDefault="00C5062F" w:rsidP="007C4438">
      <w:pPr>
        <w:jc w:val="both"/>
        <w:rPr>
          <w:b/>
          <w:bCs/>
        </w:rPr>
      </w:pPr>
      <w:r w:rsidRPr="007C4438">
        <w:rPr>
          <w:b/>
          <w:bCs/>
        </w:rPr>
        <w:t>Onde se lê:</w:t>
      </w:r>
    </w:p>
    <w:p w14:paraId="682B1FA9" w14:textId="0315F655" w:rsidR="00C5062F" w:rsidRPr="007C4438" w:rsidRDefault="00C5062F" w:rsidP="007C4438">
      <w:pPr>
        <w:jc w:val="both"/>
        <w:rPr>
          <w:b/>
          <w:bCs/>
        </w:rPr>
      </w:pPr>
      <w:r w:rsidRPr="007C4438">
        <w:t>A pessoa jurídica indicará, no ato da inscrição, a relação nominal e os dados cadastrais dos sócios e/ou empregados que se responsabilizarão pelos serviços prestados (responsáveis técnicos). O Vínculo com a pessoa jurídica deverá ser comprovado no contrato social, no caso dos sócios, na Carteira de Trabalho e Previdência Social (CTPS), no caso de empregados. Em caso de indicação de empregado, ele deverá ter função/cargo compatível com a prestação de serviços de consultoria e/ou instrutoria.</w:t>
      </w:r>
    </w:p>
    <w:p w14:paraId="64630E1C" w14:textId="3458070D" w:rsidR="002479A8" w:rsidRPr="007C4438" w:rsidRDefault="00C5062F" w:rsidP="007C4438">
      <w:pPr>
        <w:jc w:val="both"/>
        <w:rPr>
          <w:b/>
          <w:bCs/>
        </w:rPr>
      </w:pPr>
      <w:r w:rsidRPr="007C4438">
        <w:rPr>
          <w:b/>
          <w:bCs/>
        </w:rPr>
        <w:t>Leia-se:</w:t>
      </w:r>
    </w:p>
    <w:p w14:paraId="79D8060E" w14:textId="143FC979" w:rsidR="00C5062F" w:rsidRPr="007C4438" w:rsidRDefault="002479A8" w:rsidP="007C4438">
      <w:pPr>
        <w:jc w:val="both"/>
      </w:pPr>
      <w:r w:rsidRPr="007C4438">
        <w:t xml:space="preserve">A pessoa jurídica indicará, no ato da inscrição, a relação nominal e os dados cadastrais do(s) sócio(s), do(s) empregado(s) e/ou </w:t>
      </w:r>
      <w:r w:rsidRPr="007C4438">
        <w:rPr>
          <w:b/>
          <w:bCs/>
        </w:rPr>
        <w:t>da(s) pessoa(s) físicas(s) prestador(as) de serviços contratada(s) que se responsabilizarão pelos serviços prestados</w:t>
      </w:r>
      <w:r w:rsidR="00C5062F" w:rsidRPr="007C4438">
        <w:t xml:space="preserve"> ( responsáveis técnicos).</w:t>
      </w:r>
      <w:r w:rsidRPr="007C4438">
        <w:t xml:space="preserve"> </w:t>
      </w:r>
      <w:r w:rsidR="00C5062F" w:rsidRPr="007C4438">
        <w:t xml:space="preserve">O Vínculo com a pessoa jurídica deverá ser comprovado no contrato social, no caso dos sócios, na Carteira de Trabalho e Previdência Social (CTPS), no caso de empregados. Em caso de indicação de empregado, ele deverá ter função/cargo compatível com a prestação de serviços de consultoria e/ou instrutoria. </w:t>
      </w:r>
      <w:r w:rsidR="00C5062F" w:rsidRPr="007C4438">
        <w:rPr>
          <w:b/>
          <w:bCs/>
        </w:rPr>
        <w:t>Para a comprovação por Contrato de Prestação de Serviço, caso tenha data de finalização do contrato, deverá a P.J. encaminhar novo contrato, ao término do anterior, ou comunicar a exclusão do responsável técnico que tinha este tipo de vínculo.</w:t>
      </w:r>
    </w:p>
    <w:p w14:paraId="5D2B3E5F" w14:textId="3C7B452C" w:rsidR="002479A8" w:rsidRPr="0057741F" w:rsidRDefault="00C5062F" w:rsidP="007C4438">
      <w:pPr>
        <w:jc w:val="both"/>
        <w:rPr>
          <w:b/>
          <w:bCs/>
          <w:u w:val="single"/>
        </w:rPr>
      </w:pPr>
      <w:r w:rsidRPr="0057741F">
        <w:rPr>
          <w:b/>
          <w:bCs/>
          <w:u w:val="single"/>
        </w:rPr>
        <w:lastRenderedPageBreak/>
        <w:t xml:space="preserve">Item 5.3.1 alínea </w:t>
      </w:r>
      <w:r w:rsidR="0040487B" w:rsidRPr="0057741F">
        <w:rPr>
          <w:b/>
          <w:bCs/>
          <w:u w:val="single"/>
        </w:rPr>
        <w:t>A</w:t>
      </w:r>
    </w:p>
    <w:p w14:paraId="262638CE" w14:textId="066B5760" w:rsidR="00C5062F" w:rsidRPr="007C4438" w:rsidRDefault="00C5062F" w:rsidP="007C4438">
      <w:pPr>
        <w:jc w:val="both"/>
        <w:rPr>
          <w:b/>
          <w:bCs/>
        </w:rPr>
      </w:pPr>
      <w:r w:rsidRPr="007C4438">
        <w:rPr>
          <w:b/>
          <w:bCs/>
        </w:rPr>
        <w:t>Onde se lê:</w:t>
      </w:r>
    </w:p>
    <w:p w14:paraId="37C52FB4" w14:textId="52437792" w:rsidR="00C5062F" w:rsidRPr="007C4438" w:rsidRDefault="00C5062F" w:rsidP="007C4438">
      <w:pPr>
        <w:jc w:val="both"/>
      </w:pPr>
      <w:r w:rsidRPr="007C4438">
        <w:t>e) Serão considerados os atestados de capacidade técnica em nome de seu (s) sócio(s) e/ou empregado(s) da pessoa jurídica para fins de sua comprovação de qualificação técnica. Caso o(s) sócio(s) ou empregado(s) deixem de integrar a pessoa jurídica, deverão ser substituídos por outro(s) que atendam aos requisitos previstos neste Edital, podendo a subárea de conhecimento e/ou natureza da prestação de serviços ser inativada do cadastro da pessoa jurídica, até que comprove o mínimo de 200 horas, conforme exigência deste Edital.</w:t>
      </w:r>
    </w:p>
    <w:p w14:paraId="014EF0DD" w14:textId="00E7E360" w:rsidR="00C5062F" w:rsidRPr="007C4438" w:rsidRDefault="00C5062F" w:rsidP="007C4438">
      <w:pPr>
        <w:jc w:val="both"/>
        <w:rPr>
          <w:b/>
          <w:bCs/>
        </w:rPr>
      </w:pPr>
      <w:r w:rsidRPr="007C4438">
        <w:rPr>
          <w:b/>
          <w:bCs/>
        </w:rPr>
        <w:t>Leia-se:</w:t>
      </w:r>
    </w:p>
    <w:p w14:paraId="2BCBBA77" w14:textId="3373B0A7" w:rsidR="00C5062F" w:rsidRPr="007C4438" w:rsidRDefault="00C5062F" w:rsidP="007C4438">
      <w:pPr>
        <w:jc w:val="both"/>
      </w:pPr>
      <w:r w:rsidRPr="007C4438">
        <w:t>e) Serão considerados os atestados de capacidade técnica em nome de seu (s) sócio(s) e/ou empregado(s) da pessoa jurídica para fins de sua comprovação de qualificação técnica. Caso o(s) sócio(s)</w:t>
      </w:r>
      <w:r w:rsidR="0040487B" w:rsidRPr="007C4438">
        <w:t xml:space="preserve">, </w:t>
      </w:r>
      <w:r w:rsidRPr="007C4438">
        <w:t>empregado(s)</w:t>
      </w:r>
      <w:r w:rsidR="0040487B" w:rsidRPr="007C4438">
        <w:t xml:space="preserve"> ou </w:t>
      </w:r>
      <w:r w:rsidR="0040487B" w:rsidRPr="007C4438">
        <w:rPr>
          <w:b/>
          <w:bCs/>
        </w:rPr>
        <w:t>a(s) pessoa(s) física(s) prestador(as) de serviços contratado(s)</w:t>
      </w:r>
      <w:r w:rsidR="0040487B" w:rsidRPr="007C4438">
        <w:t xml:space="preserve"> </w:t>
      </w:r>
      <w:r w:rsidRPr="007C4438">
        <w:t xml:space="preserve"> deixem de integrar a pessoa jurídica, deverão ser substituídos por outro(s) que atendam aos requisitos previstos neste Edital, podendo a subárea de conhecimento e/ou natureza da prestação de serviços ser inativada do cadastro da pessoa jurídica, até que comprove o mínimo de 200 horas, conforme exigência deste Edital.</w:t>
      </w:r>
    </w:p>
    <w:p w14:paraId="1F9F7C09" w14:textId="1EAA92E2" w:rsidR="0040487B" w:rsidRPr="0057741F" w:rsidRDefault="0040487B" w:rsidP="007C4438">
      <w:pPr>
        <w:jc w:val="both"/>
        <w:rPr>
          <w:b/>
          <w:bCs/>
          <w:u w:val="single"/>
        </w:rPr>
      </w:pPr>
      <w:r w:rsidRPr="0057741F">
        <w:rPr>
          <w:b/>
          <w:bCs/>
          <w:u w:val="single"/>
        </w:rPr>
        <w:t>Item 5.3.1 alínea C</w:t>
      </w:r>
    </w:p>
    <w:p w14:paraId="2CE8CFD3" w14:textId="564C3594" w:rsidR="0040487B" w:rsidRPr="007C4438" w:rsidRDefault="0040487B" w:rsidP="007C4438">
      <w:pPr>
        <w:jc w:val="both"/>
        <w:rPr>
          <w:b/>
          <w:bCs/>
        </w:rPr>
      </w:pPr>
      <w:r w:rsidRPr="007C4438">
        <w:rPr>
          <w:b/>
          <w:bCs/>
        </w:rPr>
        <w:t>Onde se lê:</w:t>
      </w:r>
    </w:p>
    <w:p w14:paraId="64224BE6" w14:textId="4AA962D1" w:rsidR="0040487B" w:rsidRPr="007C4438" w:rsidRDefault="0040487B" w:rsidP="007C4438">
      <w:pPr>
        <w:jc w:val="both"/>
      </w:pPr>
      <w:r w:rsidRPr="007C4438">
        <w:t xml:space="preserve">b) Caso o sócio ou empregado seja </w:t>
      </w:r>
      <w:proofErr w:type="spellStart"/>
      <w:r w:rsidRPr="007C4438">
        <w:t>ex</w:t>
      </w:r>
      <w:proofErr w:type="spellEnd"/>
      <w:r w:rsidRPr="007C4438">
        <w:t>-</w:t>
      </w:r>
      <w:r w:rsidR="0057741F">
        <w:t xml:space="preserve"> </w:t>
      </w:r>
      <w:r w:rsidRPr="007C4438">
        <w:t>dirigente ou ex-empregado do Sistema SEBRAE, a Pessoa Jurídica poderá utilizar o (s) atestado (s) fornecidos pelo Sistema SEBRAE, na (s) respectiva (s) área (s) de atuação.</w:t>
      </w:r>
    </w:p>
    <w:p w14:paraId="69FD11AB" w14:textId="7238B3D9" w:rsidR="00C5062F" w:rsidRPr="007C4438" w:rsidRDefault="0040487B" w:rsidP="007C4438">
      <w:pPr>
        <w:jc w:val="both"/>
        <w:rPr>
          <w:b/>
          <w:bCs/>
        </w:rPr>
      </w:pPr>
      <w:r w:rsidRPr="007C4438">
        <w:rPr>
          <w:b/>
          <w:bCs/>
        </w:rPr>
        <w:t>Leia-se:</w:t>
      </w:r>
    </w:p>
    <w:p w14:paraId="0458897E" w14:textId="30AC7D62" w:rsidR="0040487B" w:rsidRPr="007C4438" w:rsidRDefault="0040487B" w:rsidP="007C4438">
      <w:pPr>
        <w:jc w:val="both"/>
      </w:pPr>
      <w:r w:rsidRPr="007C4438">
        <w:rPr>
          <w:b/>
          <w:bCs/>
        </w:rPr>
        <w:t>c)</w:t>
      </w:r>
      <w:r w:rsidRPr="007C4438">
        <w:t xml:space="preserve"> a.3. Caso o sócio, ou empregado ou </w:t>
      </w:r>
      <w:r w:rsidRPr="007C4438">
        <w:rPr>
          <w:b/>
          <w:bCs/>
        </w:rPr>
        <w:t>a pessoa física prestadora de serviços contratada</w:t>
      </w:r>
      <w:r w:rsidRPr="007C4438">
        <w:t xml:space="preserve"> seja </w:t>
      </w:r>
      <w:proofErr w:type="spellStart"/>
      <w:r w:rsidRPr="007C4438">
        <w:t>ex</w:t>
      </w:r>
      <w:proofErr w:type="spellEnd"/>
      <w:r w:rsidRPr="007C4438">
        <w:t xml:space="preserve"> dirigente ou </w:t>
      </w:r>
      <w:proofErr w:type="spellStart"/>
      <w:r w:rsidRPr="007C4438">
        <w:t>ex</w:t>
      </w:r>
      <w:proofErr w:type="spellEnd"/>
      <w:r w:rsidRPr="007C4438">
        <w:t>- empregado do Sistema SEBRAE, a pessoa jurídica poderá utilizar o(s) atestado(s) fornecidos pelo Sistema SEBRAE, na (s) respectiva</w:t>
      </w:r>
      <w:r w:rsidR="007A0C0B">
        <w:t>(</w:t>
      </w:r>
      <w:r w:rsidRPr="007C4438">
        <w:t>s</w:t>
      </w:r>
      <w:r w:rsidR="007A0C0B">
        <w:t>)</w:t>
      </w:r>
      <w:r w:rsidRPr="007C4438">
        <w:t xml:space="preserve"> área</w:t>
      </w:r>
      <w:r w:rsidR="007A0C0B">
        <w:t>(</w:t>
      </w:r>
      <w:r w:rsidR="005D4863">
        <w:t>s</w:t>
      </w:r>
      <w:r w:rsidR="007A0C0B">
        <w:t>)</w:t>
      </w:r>
      <w:r w:rsidRPr="007C4438">
        <w:t xml:space="preserve"> de atuação.</w:t>
      </w:r>
    </w:p>
    <w:p w14:paraId="5CCCD303" w14:textId="364D76AD" w:rsidR="001A22FE" w:rsidRDefault="001A22FE" w:rsidP="00D72813">
      <w:r>
        <w:t>Atenciosamente,</w:t>
      </w:r>
    </w:p>
    <w:p w14:paraId="54CE8CEF" w14:textId="0B0DDEFE" w:rsidR="001A22FE" w:rsidRPr="006B772E" w:rsidRDefault="001A22FE" w:rsidP="00D72813">
      <w:pPr>
        <w:rPr>
          <w:b/>
          <w:bCs/>
        </w:rPr>
      </w:pPr>
      <w:r w:rsidRPr="006B772E">
        <w:rPr>
          <w:b/>
          <w:bCs/>
        </w:rPr>
        <w:t>Comissão Especial de Credenciamento.</w:t>
      </w:r>
    </w:p>
    <w:sectPr w:rsidR="001A22FE" w:rsidRPr="006B772E" w:rsidSect="005040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268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C0096" w14:textId="77777777" w:rsidR="00D91537" w:rsidRDefault="00D91537" w:rsidP="0050407B">
      <w:pPr>
        <w:spacing w:after="0" w:line="240" w:lineRule="auto"/>
      </w:pPr>
      <w:r>
        <w:separator/>
      </w:r>
    </w:p>
  </w:endnote>
  <w:endnote w:type="continuationSeparator" w:id="0">
    <w:p w14:paraId="22DF5B08" w14:textId="77777777" w:rsidR="00D91537" w:rsidRDefault="00D91537" w:rsidP="0050407B">
      <w:pPr>
        <w:spacing w:after="0" w:line="240" w:lineRule="auto"/>
      </w:pPr>
      <w:r>
        <w:continuationSeparator/>
      </w:r>
    </w:p>
  </w:endnote>
  <w:endnote w:type="continuationNotice" w:id="1">
    <w:p w14:paraId="2F5D39CC" w14:textId="77777777" w:rsidR="00D91537" w:rsidRDefault="00D91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67218" w14:textId="77777777" w:rsidR="008734AF" w:rsidRDefault="008734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3642F" w14:textId="77777777" w:rsidR="00D91537" w:rsidRDefault="00D91537" w:rsidP="0050407B">
      <w:pPr>
        <w:spacing w:after="0" w:line="240" w:lineRule="auto"/>
      </w:pPr>
      <w:r>
        <w:separator/>
      </w:r>
    </w:p>
  </w:footnote>
  <w:footnote w:type="continuationSeparator" w:id="0">
    <w:p w14:paraId="189E1C91" w14:textId="77777777" w:rsidR="00D91537" w:rsidRDefault="00D91537" w:rsidP="0050407B">
      <w:pPr>
        <w:spacing w:after="0" w:line="240" w:lineRule="auto"/>
      </w:pPr>
      <w:r>
        <w:continuationSeparator/>
      </w:r>
    </w:p>
  </w:footnote>
  <w:footnote w:type="continuationNotice" w:id="1">
    <w:p w14:paraId="067C2A0D" w14:textId="77777777" w:rsidR="00D91537" w:rsidRDefault="00D915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91993" w14:textId="77777777" w:rsidR="008734AF" w:rsidRDefault="00D91537">
    <w:pPr>
      <w:pStyle w:val="Cabealho"/>
    </w:pPr>
    <w:r>
      <w:rPr>
        <w:noProof/>
        <w:lang w:eastAsia="pt-BR"/>
      </w:rPr>
      <w:pict w14:anchorId="13DB6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6110" o:spid="_x0000_s2056" type="#_x0000_t75" style="position:absolute;margin-left:0;margin-top:0;width:580.45pt;height:823.2pt;z-index:-251658239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C5E18" w14:textId="77777777" w:rsidR="008734AF" w:rsidRDefault="00D91537">
    <w:pPr>
      <w:pStyle w:val="Cabealho"/>
    </w:pPr>
    <w:r>
      <w:rPr>
        <w:noProof/>
        <w:lang w:eastAsia="pt-BR"/>
      </w:rPr>
      <w:pict w14:anchorId="6279E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6111" o:spid="_x0000_s2057" type="#_x0000_t75" style="position:absolute;margin-left:0;margin-top:0;width:580.45pt;height:823.2pt;z-index:-25165823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A005D" w14:textId="77777777" w:rsidR="008734AF" w:rsidRDefault="00D91537">
    <w:pPr>
      <w:pStyle w:val="Cabealho"/>
    </w:pPr>
    <w:r>
      <w:rPr>
        <w:noProof/>
        <w:lang w:eastAsia="pt-BR"/>
      </w:rPr>
      <w:pict w14:anchorId="78DAA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6109" o:spid="_x0000_s2055" type="#_x0000_t75" style="position:absolute;margin-left:0;margin-top:0;width:580.45pt;height:823.2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AA"/>
    <w:rsid w:val="00013289"/>
    <w:rsid w:val="00065702"/>
    <w:rsid w:val="00082784"/>
    <w:rsid w:val="000A22A5"/>
    <w:rsid w:val="000B10E7"/>
    <w:rsid w:val="001132F1"/>
    <w:rsid w:val="00114A67"/>
    <w:rsid w:val="00127DCB"/>
    <w:rsid w:val="00152EFD"/>
    <w:rsid w:val="00162687"/>
    <w:rsid w:val="00164107"/>
    <w:rsid w:val="0016561E"/>
    <w:rsid w:val="0019186C"/>
    <w:rsid w:val="001964A5"/>
    <w:rsid w:val="001A114F"/>
    <w:rsid w:val="001A22FE"/>
    <w:rsid w:val="001D74E9"/>
    <w:rsid w:val="0023354F"/>
    <w:rsid w:val="00241542"/>
    <w:rsid w:val="00243CBA"/>
    <w:rsid w:val="002479A8"/>
    <w:rsid w:val="00284E9D"/>
    <w:rsid w:val="002930CE"/>
    <w:rsid w:val="002A05A5"/>
    <w:rsid w:val="002E32FA"/>
    <w:rsid w:val="0033291A"/>
    <w:rsid w:val="003335C8"/>
    <w:rsid w:val="003563D9"/>
    <w:rsid w:val="003C61F3"/>
    <w:rsid w:val="003C686E"/>
    <w:rsid w:val="003C6EB1"/>
    <w:rsid w:val="00402C12"/>
    <w:rsid w:val="0040487B"/>
    <w:rsid w:val="00413A73"/>
    <w:rsid w:val="00415000"/>
    <w:rsid w:val="0041629B"/>
    <w:rsid w:val="00444922"/>
    <w:rsid w:val="00485708"/>
    <w:rsid w:val="004A6001"/>
    <w:rsid w:val="004F7116"/>
    <w:rsid w:val="0050407B"/>
    <w:rsid w:val="0053386E"/>
    <w:rsid w:val="0053439A"/>
    <w:rsid w:val="005669D6"/>
    <w:rsid w:val="0057741F"/>
    <w:rsid w:val="00584BAA"/>
    <w:rsid w:val="0059057F"/>
    <w:rsid w:val="0059279A"/>
    <w:rsid w:val="0059765F"/>
    <w:rsid w:val="005B0178"/>
    <w:rsid w:val="005D4863"/>
    <w:rsid w:val="005F12F3"/>
    <w:rsid w:val="005F7750"/>
    <w:rsid w:val="00640780"/>
    <w:rsid w:val="00662C65"/>
    <w:rsid w:val="006633A7"/>
    <w:rsid w:val="00670A08"/>
    <w:rsid w:val="00671235"/>
    <w:rsid w:val="006A4508"/>
    <w:rsid w:val="006B731D"/>
    <w:rsid w:val="006B772E"/>
    <w:rsid w:val="006F5690"/>
    <w:rsid w:val="00716B7D"/>
    <w:rsid w:val="007216B1"/>
    <w:rsid w:val="00733441"/>
    <w:rsid w:val="00745906"/>
    <w:rsid w:val="00753FD3"/>
    <w:rsid w:val="00763D29"/>
    <w:rsid w:val="007850DF"/>
    <w:rsid w:val="007A0C0B"/>
    <w:rsid w:val="007A167C"/>
    <w:rsid w:val="007C4438"/>
    <w:rsid w:val="007D7031"/>
    <w:rsid w:val="007E28E9"/>
    <w:rsid w:val="007E7554"/>
    <w:rsid w:val="008163D1"/>
    <w:rsid w:val="008250E6"/>
    <w:rsid w:val="00851E07"/>
    <w:rsid w:val="008734AF"/>
    <w:rsid w:val="00911843"/>
    <w:rsid w:val="00923684"/>
    <w:rsid w:val="009248B6"/>
    <w:rsid w:val="00956F65"/>
    <w:rsid w:val="00980A16"/>
    <w:rsid w:val="00986AA4"/>
    <w:rsid w:val="0099799A"/>
    <w:rsid w:val="009A0B7D"/>
    <w:rsid w:val="009B3342"/>
    <w:rsid w:val="009C3C2A"/>
    <w:rsid w:val="009D4A9A"/>
    <w:rsid w:val="00A156C6"/>
    <w:rsid w:val="00A244C1"/>
    <w:rsid w:val="00A25BD6"/>
    <w:rsid w:val="00A4775B"/>
    <w:rsid w:val="00A711F0"/>
    <w:rsid w:val="00A8105E"/>
    <w:rsid w:val="00AB474E"/>
    <w:rsid w:val="00AB49B8"/>
    <w:rsid w:val="00AE1C8E"/>
    <w:rsid w:val="00AE2FC8"/>
    <w:rsid w:val="00B101E1"/>
    <w:rsid w:val="00B834D7"/>
    <w:rsid w:val="00B9403E"/>
    <w:rsid w:val="00B95489"/>
    <w:rsid w:val="00BB47C9"/>
    <w:rsid w:val="00BC1960"/>
    <w:rsid w:val="00BC215D"/>
    <w:rsid w:val="00BC4836"/>
    <w:rsid w:val="00BD607A"/>
    <w:rsid w:val="00C25528"/>
    <w:rsid w:val="00C473D9"/>
    <w:rsid w:val="00C5062F"/>
    <w:rsid w:val="00C5620A"/>
    <w:rsid w:val="00C5717E"/>
    <w:rsid w:val="00C661CD"/>
    <w:rsid w:val="00C66387"/>
    <w:rsid w:val="00C804C2"/>
    <w:rsid w:val="00C816A3"/>
    <w:rsid w:val="00C87034"/>
    <w:rsid w:val="00CB0F30"/>
    <w:rsid w:val="00CB5E49"/>
    <w:rsid w:val="00CF427E"/>
    <w:rsid w:val="00CF44C8"/>
    <w:rsid w:val="00D13F7B"/>
    <w:rsid w:val="00D17E17"/>
    <w:rsid w:val="00D2056B"/>
    <w:rsid w:val="00D30785"/>
    <w:rsid w:val="00D56543"/>
    <w:rsid w:val="00D72813"/>
    <w:rsid w:val="00D74619"/>
    <w:rsid w:val="00D91537"/>
    <w:rsid w:val="00E11355"/>
    <w:rsid w:val="00E37D9C"/>
    <w:rsid w:val="00E47E17"/>
    <w:rsid w:val="00E53DCE"/>
    <w:rsid w:val="00E97E00"/>
    <w:rsid w:val="00F159B5"/>
    <w:rsid w:val="00F2030B"/>
    <w:rsid w:val="00F655B9"/>
    <w:rsid w:val="00FA4AA9"/>
    <w:rsid w:val="00FB2627"/>
    <w:rsid w:val="00FB36A0"/>
    <w:rsid w:val="00FE1F05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25D9C1D"/>
  <w15:docId w15:val="{683391AA-488E-4778-B421-C36D1174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04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07B"/>
  </w:style>
  <w:style w:type="paragraph" w:styleId="Rodap">
    <w:name w:val="footer"/>
    <w:basedOn w:val="Normal"/>
    <w:link w:val="RodapChar"/>
    <w:uiPriority w:val="99"/>
    <w:unhideWhenUsed/>
    <w:rsid w:val="00504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407B"/>
  </w:style>
  <w:style w:type="character" w:customStyle="1" w:styleId="label1">
    <w:name w:val="label1"/>
    <w:basedOn w:val="Fontepargpadro"/>
    <w:rsid w:val="00413A73"/>
  </w:style>
  <w:style w:type="paragraph" w:styleId="Textodebalo">
    <w:name w:val="Balloon Text"/>
    <w:basedOn w:val="Normal"/>
    <w:link w:val="TextodebaloChar"/>
    <w:uiPriority w:val="99"/>
    <w:semiHidden/>
    <w:unhideWhenUsed/>
    <w:rsid w:val="00FA4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AA9"/>
    <w:rPr>
      <w:rFonts w:ascii="Segoe UI" w:hAnsi="Segoe UI" w:cs="Segoe UI"/>
      <w:sz w:val="18"/>
      <w:szCs w:val="18"/>
      <w:lang w:eastAsia="en-US"/>
    </w:rPr>
  </w:style>
  <w:style w:type="paragraph" w:styleId="Reviso">
    <w:name w:val="Revision"/>
    <w:hidden/>
    <w:uiPriority w:val="99"/>
    <w:semiHidden/>
    <w:rsid w:val="00FA4AA9"/>
    <w:rPr>
      <w:sz w:val="22"/>
      <w:szCs w:val="22"/>
      <w:lang w:eastAsia="en-US"/>
    </w:rPr>
  </w:style>
  <w:style w:type="paragraph" w:customStyle="1" w:styleId="xxxp1">
    <w:name w:val="x_x_x_p1"/>
    <w:basedOn w:val="Normal"/>
    <w:rsid w:val="00BD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xxs1">
    <w:name w:val="x_x_x_s1"/>
    <w:basedOn w:val="Fontepargpadro"/>
    <w:rsid w:val="00BD607A"/>
  </w:style>
  <w:style w:type="paragraph" w:customStyle="1" w:styleId="paragraph">
    <w:name w:val="paragraph"/>
    <w:basedOn w:val="Normal"/>
    <w:rsid w:val="00BD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7A"/>
  </w:style>
  <w:style w:type="character" w:customStyle="1" w:styleId="eop">
    <w:name w:val="eop"/>
    <w:basedOn w:val="Fontepargpadro"/>
    <w:rsid w:val="00BD607A"/>
  </w:style>
  <w:style w:type="table" w:styleId="Tabelacomgrade">
    <w:name w:val="Table Grid"/>
    <w:basedOn w:val="Tabelanormal"/>
    <w:uiPriority w:val="59"/>
    <w:rsid w:val="00D1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BC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3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406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1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79FA87A3D8904EADCD3BA680900A4C" ma:contentTypeVersion="11" ma:contentTypeDescription="Crie um novo documento." ma:contentTypeScope="" ma:versionID="37dcede65506f0a365a18efc5c9fa589">
  <xsd:schema xmlns:xsd="http://www.w3.org/2001/XMLSchema" xmlns:xs="http://www.w3.org/2001/XMLSchema" xmlns:p="http://schemas.microsoft.com/office/2006/metadata/properties" xmlns:ns3="0204dfed-6e98-4015-bf9a-d75d1850e129" xmlns:ns4="8ce76665-c74a-4abe-a251-606bd3042eb3" targetNamespace="http://schemas.microsoft.com/office/2006/metadata/properties" ma:root="true" ma:fieldsID="bf9fb4d1ef0c3e9a86e68b24c0463617" ns3:_="" ns4:_="">
    <xsd:import namespace="0204dfed-6e98-4015-bf9a-d75d1850e129"/>
    <xsd:import namespace="8ce76665-c74a-4abe-a251-606bd3042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4dfed-6e98-4015-bf9a-d75d1850e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6665-c74a-4abe-a251-606bd3042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32E0387-BE7E-4AD2-B5C9-2184D9AAC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4dfed-6e98-4015-bf9a-d75d1850e129"/>
    <ds:schemaRef ds:uri="8ce76665-c74a-4abe-a251-606bd3042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424B8-9726-4AE0-BEB3-FEDF97E7D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06A76-B3A6-46F7-B16D-0323C7A76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C29DE-8B7D-43A2-B605-25D79748140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laercia.santana</dc:creator>
  <cp:keywords/>
  <dc:description/>
  <cp:lastModifiedBy>Laercia Patricia Barbosa Santana</cp:lastModifiedBy>
  <cp:revision>2</cp:revision>
  <cp:lastPrinted>2019-02-19T18:03:00Z</cp:lastPrinted>
  <dcterms:created xsi:type="dcterms:W3CDTF">2021-05-27T10:50:00Z</dcterms:created>
  <dcterms:modified xsi:type="dcterms:W3CDTF">2021-05-27T10:50:00Z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0x0101008A79FA87A3D8904EADCD3BA680900A4C</vt:lpwstr>
  </property>
</Properties>
</file>